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0420" w14:textId="4F5FDFD7" w:rsidR="00AA6C5C" w:rsidRPr="00672573" w:rsidRDefault="00AA6C5C" w:rsidP="00585D1B">
      <w:pPr>
        <w:pStyle w:val="ng-scope"/>
        <w:shd w:val="clear" w:color="auto" w:fill="FFFFFF"/>
        <w:spacing w:before="0" w:beforeAutospacing="0" w:line="276" w:lineRule="auto"/>
        <w:jc w:val="both"/>
        <w:rPr>
          <w:rFonts w:asciiTheme="minorHAnsi" w:hAnsiTheme="minorHAnsi" w:cstheme="minorHAnsi"/>
          <w:b/>
          <w:bCs/>
          <w:color w:val="C00000"/>
          <w:sz w:val="28"/>
          <w:szCs w:val="28"/>
        </w:rPr>
      </w:pPr>
      <w:r w:rsidRPr="00672573">
        <w:rPr>
          <w:rFonts w:asciiTheme="minorHAnsi" w:hAnsiTheme="minorHAnsi" w:cstheme="minorHAnsi"/>
          <w:b/>
          <w:bCs/>
          <w:color w:val="000000"/>
          <w:sz w:val="28"/>
          <w:szCs w:val="28"/>
        </w:rPr>
        <w:t>Nabór uczestników do projektu pn.</w:t>
      </w:r>
      <w:r w:rsidR="00635062" w:rsidRPr="00672573">
        <w:rPr>
          <w:rFonts w:asciiTheme="minorHAnsi" w:hAnsiTheme="minorHAnsi" w:cstheme="minorHAnsi"/>
          <w:b/>
          <w:bCs/>
          <w:color w:val="000000"/>
          <w:sz w:val="28"/>
          <w:szCs w:val="28"/>
        </w:rPr>
        <w:t xml:space="preserve"> </w:t>
      </w:r>
      <w:r w:rsidRPr="00672573">
        <w:rPr>
          <w:rFonts w:asciiTheme="minorHAnsi" w:hAnsiTheme="minorHAnsi" w:cstheme="minorHAnsi"/>
          <w:b/>
          <w:bCs/>
          <w:sz w:val="28"/>
          <w:szCs w:val="28"/>
        </w:rPr>
        <w:t xml:space="preserve">”Budowa przydomowych oczyszczalni </w:t>
      </w:r>
      <w:r w:rsidRPr="006D6964">
        <w:rPr>
          <w:rFonts w:asciiTheme="minorHAnsi" w:hAnsiTheme="minorHAnsi" w:cstheme="minorHAnsi"/>
          <w:b/>
          <w:bCs/>
          <w:sz w:val="28"/>
          <w:szCs w:val="28"/>
        </w:rPr>
        <w:t>ścieków w miejscowości Harbutowice, Gmina Sułkowice”</w:t>
      </w:r>
    </w:p>
    <w:p w14:paraId="5FE86360" w14:textId="02925B8A" w:rsidR="003D66B8" w:rsidRDefault="00453CCD" w:rsidP="00585D1B">
      <w:pPr>
        <w:pStyle w:val="ng-scope"/>
        <w:shd w:val="clear" w:color="auto" w:fill="FFFFFF"/>
        <w:spacing w:before="0" w:beforeAutospacing="0" w:line="276" w:lineRule="auto"/>
        <w:jc w:val="both"/>
        <w:rPr>
          <w:rFonts w:asciiTheme="minorHAnsi" w:hAnsiTheme="minorHAnsi" w:cstheme="minorHAnsi"/>
          <w:color w:val="000000"/>
        </w:rPr>
      </w:pPr>
      <w:r w:rsidRPr="00453CCD">
        <w:rPr>
          <w:rFonts w:asciiTheme="minorHAnsi" w:hAnsiTheme="minorHAnsi" w:cstheme="minorHAnsi"/>
          <w:color w:val="000000"/>
        </w:rPr>
        <w:t>Burmistrz</w:t>
      </w:r>
      <w:r w:rsidR="00FD24FD" w:rsidRPr="00453CCD">
        <w:rPr>
          <w:rFonts w:asciiTheme="minorHAnsi" w:hAnsiTheme="minorHAnsi" w:cstheme="minorHAnsi"/>
          <w:color w:val="000000"/>
        </w:rPr>
        <w:t xml:space="preserve"> Gminy S</w:t>
      </w:r>
      <w:r w:rsidRPr="00453CCD">
        <w:rPr>
          <w:rFonts w:asciiTheme="minorHAnsi" w:hAnsiTheme="minorHAnsi" w:cstheme="minorHAnsi"/>
          <w:color w:val="000000"/>
        </w:rPr>
        <w:t>ułkowice</w:t>
      </w:r>
      <w:r w:rsidR="00FD24FD" w:rsidRPr="00453CCD">
        <w:rPr>
          <w:rFonts w:asciiTheme="minorHAnsi" w:hAnsiTheme="minorHAnsi" w:cstheme="minorHAnsi"/>
          <w:color w:val="000000"/>
        </w:rPr>
        <w:t xml:space="preserve"> </w:t>
      </w:r>
      <w:r w:rsidR="00635062">
        <w:rPr>
          <w:rFonts w:asciiTheme="minorHAnsi" w:hAnsiTheme="minorHAnsi" w:cstheme="minorHAnsi"/>
          <w:color w:val="000000"/>
        </w:rPr>
        <w:t>ogłasza</w:t>
      </w:r>
      <w:r w:rsidR="00FD24FD" w:rsidRPr="00453CCD">
        <w:rPr>
          <w:rFonts w:asciiTheme="minorHAnsi" w:hAnsiTheme="minorHAnsi" w:cstheme="minorHAnsi"/>
          <w:color w:val="000000"/>
        </w:rPr>
        <w:t xml:space="preserve"> nabór uczestników do projektu pn. </w:t>
      </w:r>
      <w:r w:rsidR="00FD24FD" w:rsidRPr="00453CCD">
        <w:rPr>
          <w:rStyle w:val="Pogrubienie"/>
          <w:rFonts w:asciiTheme="minorHAnsi" w:eastAsiaTheme="majorEastAsia" w:hAnsiTheme="minorHAnsi" w:cstheme="minorHAnsi"/>
          <w:color w:val="000000"/>
        </w:rPr>
        <w:t xml:space="preserve">„Budowa przydomowych oczyszczalni </w:t>
      </w:r>
      <w:r w:rsidR="00FD24FD" w:rsidRPr="006D6964">
        <w:rPr>
          <w:rStyle w:val="Pogrubienie"/>
          <w:rFonts w:asciiTheme="minorHAnsi" w:eastAsiaTheme="majorEastAsia" w:hAnsiTheme="minorHAnsi" w:cstheme="minorHAnsi"/>
        </w:rPr>
        <w:t>ścieków w </w:t>
      </w:r>
      <w:r w:rsidRPr="006D6964">
        <w:rPr>
          <w:rStyle w:val="Pogrubienie"/>
          <w:rFonts w:asciiTheme="minorHAnsi" w:eastAsiaTheme="majorEastAsia" w:hAnsiTheme="minorHAnsi" w:cstheme="minorHAnsi"/>
        </w:rPr>
        <w:t xml:space="preserve">miejscowości Harbutowice, </w:t>
      </w:r>
      <w:r w:rsidR="00FD24FD" w:rsidRPr="006D6964">
        <w:rPr>
          <w:rStyle w:val="Pogrubienie"/>
          <w:rFonts w:asciiTheme="minorHAnsi" w:eastAsiaTheme="majorEastAsia" w:hAnsiTheme="minorHAnsi" w:cstheme="minorHAnsi"/>
        </w:rPr>
        <w:t>Gmin</w:t>
      </w:r>
      <w:r w:rsidRPr="006D6964">
        <w:rPr>
          <w:rStyle w:val="Pogrubienie"/>
          <w:rFonts w:asciiTheme="minorHAnsi" w:eastAsiaTheme="majorEastAsia" w:hAnsiTheme="minorHAnsi" w:cstheme="minorHAnsi"/>
        </w:rPr>
        <w:t>a</w:t>
      </w:r>
      <w:r w:rsidR="00FD24FD" w:rsidRPr="006D6964">
        <w:rPr>
          <w:rStyle w:val="Pogrubienie"/>
          <w:rFonts w:asciiTheme="minorHAnsi" w:eastAsiaTheme="majorEastAsia" w:hAnsiTheme="minorHAnsi" w:cstheme="minorHAnsi"/>
        </w:rPr>
        <w:t xml:space="preserve"> S</w:t>
      </w:r>
      <w:r w:rsidRPr="006D6964">
        <w:rPr>
          <w:rStyle w:val="Pogrubienie"/>
          <w:rFonts w:asciiTheme="minorHAnsi" w:eastAsiaTheme="majorEastAsia" w:hAnsiTheme="minorHAnsi" w:cstheme="minorHAnsi"/>
        </w:rPr>
        <w:t>ułkowice</w:t>
      </w:r>
      <w:r w:rsidR="00FD24FD" w:rsidRPr="006D6964">
        <w:rPr>
          <w:rStyle w:val="Pogrubienie"/>
          <w:rFonts w:asciiTheme="minorHAnsi" w:eastAsiaTheme="majorEastAsia" w:hAnsiTheme="minorHAnsi" w:cstheme="minorHAnsi"/>
        </w:rPr>
        <w:t>”</w:t>
      </w:r>
      <w:r w:rsidR="003D66B8" w:rsidRPr="006D6964">
        <w:rPr>
          <w:rStyle w:val="Pogrubienie"/>
          <w:rFonts w:asciiTheme="minorHAnsi" w:eastAsiaTheme="majorEastAsia" w:hAnsiTheme="minorHAnsi" w:cstheme="minorHAnsi"/>
        </w:rPr>
        <w:t xml:space="preserve">, </w:t>
      </w:r>
      <w:r w:rsidR="003D66B8" w:rsidRPr="003D66B8">
        <w:rPr>
          <w:rStyle w:val="Pogrubienie"/>
          <w:rFonts w:asciiTheme="minorHAnsi" w:eastAsiaTheme="majorEastAsia" w:hAnsiTheme="minorHAnsi" w:cstheme="minorHAnsi"/>
          <w:b w:val="0"/>
          <w:bCs w:val="0"/>
          <w:color w:val="000000"/>
        </w:rPr>
        <w:t>który</w:t>
      </w:r>
      <w:r w:rsidR="003D66B8">
        <w:rPr>
          <w:rStyle w:val="Pogrubienie"/>
          <w:rFonts w:asciiTheme="minorHAnsi" w:eastAsiaTheme="majorEastAsia" w:hAnsiTheme="minorHAnsi" w:cstheme="minorHAnsi"/>
          <w:color w:val="000000"/>
        </w:rPr>
        <w:t xml:space="preserve"> </w:t>
      </w:r>
      <w:r w:rsidR="003D66B8" w:rsidRPr="003D66B8">
        <w:rPr>
          <w:rFonts w:asciiTheme="minorHAnsi" w:hAnsiTheme="minorHAnsi" w:cstheme="minorHAnsi"/>
          <w:color w:val="000000"/>
        </w:rPr>
        <w:t xml:space="preserve">zakłada dofinansowanie do budowy przydomowych oczyszczalni ścieków na terenie prywatnych posesji w ramach programu Plan Strategiczny dla Wspólnej Polityki Rolnej na lata 2023-2027, interwencja I.10.10 </w:t>
      </w:r>
      <w:bookmarkStart w:id="0" w:name="_Hlk205455024"/>
      <w:r w:rsidR="003D66B8" w:rsidRPr="003D66B8">
        <w:rPr>
          <w:rFonts w:asciiTheme="minorHAnsi" w:hAnsiTheme="minorHAnsi" w:cstheme="minorHAnsi"/>
          <w:color w:val="000000"/>
        </w:rPr>
        <w:t>Infrastruktura na obszarach wiejskich oraz wdrożenie koncepcji inteligentnych wsi – obszar A Inwestycje w zakresie systemów indywidualnego oczyszczania ścieków.</w:t>
      </w:r>
    </w:p>
    <w:p w14:paraId="213A44FC" w14:textId="545804E4" w:rsidR="008526BC" w:rsidRDefault="008526BC" w:rsidP="00585D1B">
      <w:pPr>
        <w:pStyle w:val="ng-scope"/>
        <w:shd w:val="clear" w:color="auto" w:fill="FFFFFF"/>
        <w:spacing w:before="0" w:beforeAutospacing="0" w:line="276" w:lineRule="auto"/>
        <w:jc w:val="both"/>
        <w:rPr>
          <w:rFonts w:asciiTheme="minorHAnsi" w:hAnsiTheme="minorHAnsi" w:cstheme="minorHAnsi"/>
          <w:color w:val="000000"/>
        </w:rPr>
      </w:pPr>
      <w:r>
        <w:rPr>
          <w:rFonts w:asciiTheme="minorHAnsi" w:hAnsiTheme="minorHAnsi" w:cstheme="minorHAnsi"/>
          <w:color w:val="000000"/>
        </w:rPr>
        <w:t>Projekt może być realizowany na nieruchomości, co do której beneficjent (Gmina Sułkowice) posiada prawo do dysponowania przez cały okres realizacji inwestycji oraz obowiązkowego okresu trwałości projektu. Właściciel nieruchomości zobowiązuje się do nieodpłatnego przekazania terenu w użyczenie Gminie Sułkowice na czas niezbędny do realizacji inwestycji oraz zapewnienia trwałości jej efektów.</w:t>
      </w:r>
    </w:p>
    <w:p w14:paraId="46C714B7" w14:textId="5B0AFAAD" w:rsidR="008526BC" w:rsidRDefault="008526BC" w:rsidP="008526BC">
      <w:pPr>
        <w:pStyle w:val="ng-scope"/>
        <w:shd w:val="clear" w:color="auto" w:fill="FFFFFF"/>
        <w:spacing w:before="0" w:beforeAutospacing="0" w:line="276" w:lineRule="auto"/>
        <w:jc w:val="both"/>
        <w:rPr>
          <w:rFonts w:asciiTheme="minorHAnsi" w:hAnsiTheme="minorHAnsi" w:cstheme="minorHAnsi"/>
          <w:color w:val="000000"/>
        </w:rPr>
      </w:pPr>
      <w:r w:rsidRPr="00453CCD">
        <w:rPr>
          <w:rFonts w:asciiTheme="minorHAnsi" w:hAnsiTheme="minorHAnsi" w:cstheme="minorHAnsi"/>
          <w:color w:val="000000"/>
        </w:rPr>
        <w:t>W ramach projektu można uzyskać dofinansowanie do 75 % wartości instalacji</w:t>
      </w:r>
      <w:r w:rsidR="006D6964">
        <w:rPr>
          <w:rFonts w:asciiTheme="minorHAnsi" w:hAnsiTheme="minorHAnsi" w:cstheme="minorHAnsi"/>
          <w:color w:val="000000"/>
        </w:rPr>
        <w:t xml:space="preserve">. </w:t>
      </w:r>
      <w:r w:rsidRPr="00453CCD">
        <w:rPr>
          <w:rFonts w:asciiTheme="minorHAnsi" w:hAnsiTheme="minorHAnsi" w:cstheme="minorHAnsi"/>
          <w:color w:val="000000"/>
        </w:rPr>
        <w:t>Mieszkaniec będzie zobowiązany do pokrycia wkładu własnego min</w:t>
      </w:r>
      <w:r w:rsidRPr="006D6964">
        <w:rPr>
          <w:rFonts w:asciiTheme="minorHAnsi" w:hAnsiTheme="minorHAnsi" w:cstheme="minorHAnsi"/>
        </w:rPr>
        <w:t>.</w:t>
      </w:r>
      <w:r w:rsidRPr="006D6964">
        <w:rPr>
          <w:rFonts w:asciiTheme="minorHAnsi" w:hAnsiTheme="minorHAnsi" w:cstheme="minorHAnsi"/>
          <w:color w:val="EE0000"/>
        </w:rPr>
        <w:t xml:space="preserve"> </w:t>
      </w:r>
      <w:r w:rsidRPr="006D6964">
        <w:rPr>
          <w:rFonts w:asciiTheme="minorHAnsi" w:hAnsiTheme="minorHAnsi" w:cstheme="minorHAnsi"/>
        </w:rPr>
        <w:t xml:space="preserve">25 % </w:t>
      </w:r>
      <w:r w:rsidRPr="00453CCD">
        <w:rPr>
          <w:rFonts w:asciiTheme="minorHAnsi" w:hAnsiTheme="minorHAnsi" w:cstheme="minorHAnsi"/>
          <w:color w:val="000000"/>
        </w:rPr>
        <w:t>wartości instalacji.</w:t>
      </w:r>
    </w:p>
    <w:p w14:paraId="54D04272" w14:textId="649B0C55" w:rsidR="00672573" w:rsidRPr="007B2A56" w:rsidRDefault="00D8481F" w:rsidP="008526BC">
      <w:pPr>
        <w:pStyle w:val="ng-scope"/>
        <w:shd w:val="clear" w:color="auto" w:fill="FFFFFF"/>
        <w:spacing w:before="0" w:beforeAutospacing="0" w:line="276" w:lineRule="auto"/>
        <w:jc w:val="both"/>
        <w:rPr>
          <w:rFonts w:asciiTheme="minorHAnsi" w:hAnsiTheme="minorHAnsi" w:cstheme="minorHAnsi"/>
        </w:rPr>
      </w:pPr>
      <w:r w:rsidRPr="007B2A56">
        <w:rPr>
          <w:rFonts w:asciiTheme="minorHAnsi" w:hAnsiTheme="minorHAnsi" w:cstheme="minorHAnsi"/>
        </w:rPr>
        <w:t>Okres realizacji projektu: 2026-2027 r.</w:t>
      </w:r>
    </w:p>
    <w:p w14:paraId="5E727F9A" w14:textId="462FA726" w:rsidR="008526BC" w:rsidRPr="00453CCD" w:rsidRDefault="008526BC" w:rsidP="008526BC">
      <w:pPr>
        <w:pStyle w:val="ng-scope"/>
        <w:shd w:val="clear" w:color="auto" w:fill="FFFFFF"/>
        <w:spacing w:before="0" w:beforeAutospacing="0" w:line="276" w:lineRule="auto"/>
        <w:jc w:val="both"/>
        <w:rPr>
          <w:rFonts w:asciiTheme="minorHAnsi" w:hAnsiTheme="minorHAnsi" w:cstheme="minorHAnsi"/>
          <w:color w:val="000000"/>
        </w:rPr>
      </w:pPr>
      <w:r w:rsidRPr="00453CCD">
        <w:rPr>
          <w:rFonts w:asciiTheme="minorHAnsi" w:hAnsiTheme="minorHAnsi" w:cstheme="minorHAnsi"/>
          <w:color w:val="000000"/>
        </w:rPr>
        <w:t xml:space="preserve">Cena za instalację  uzależniona jest od ilości mieszkańców w budynku oraz wielkości i rodzaju gruntu, na którym ma być zlokalizowana. Faktyczna kwota instalacji na dany budynek będzie znana po wyłonieniu Wykonawcy robót </w:t>
      </w:r>
      <w:r w:rsidRPr="00672573">
        <w:rPr>
          <w:rFonts w:asciiTheme="minorHAnsi" w:hAnsiTheme="minorHAnsi" w:cstheme="minorHAnsi"/>
        </w:rPr>
        <w:t>w drodze postępowania przetargowego</w:t>
      </w:r>
      <w:r w:rsidR="006D6964">
        <w:rPr>
          <w:rFonts w:asciiTheme="minorHAnsi" w:hAnsiTheme="minorHAnsi" w:cstheme="minorHAnsi"/>
        </w:rPr>
        <w:t xml:space="preserve"> oraz uzyskanego poziomu dofinansowania.</w:t>
      </w:r>
    </w:p>
    <w:bookmarkEnd w:id="0"/>
    <w:p w14:paraId="328A2E92" w14:textId="23762DCE" w:rsidR="00410826" w:rsidRPr="006D6964" w:rsidRDefault="00410826" w:rsidP="00410826">
      <w:pPr>
        <w:pStyle w:val="ng-scope"/>
        <w:spacing w:before="0" w:beforeAutospacing="0" w:line="276" w:lineRule="auto"/>
        <w:jc w:val="both"/>
        <w:rPr>
          <w:rFonts w:cstheme="minorHAnsi"/>
        </w:rPr>
      </w:pPr>
      <w:r>
        <w:rPr>
          <w:rFonts w:cstheme="minorHAnsi"/>
          <w:b/>
          <w:bCs/>
          <w:color w:val="000000"/>
        </w:rPr>
        <w:t>Termin</w:t>
      </w:r>
      <w:r w:rsidRPr="00410826">
        <w:rPr>
          <w:rFonts w:cstheme="minorHAnsi"/>
          <w:b/>
          <w:bCs/>
          <w:color w:val="000000"/>
        </w:rPr>
        <w:t xml:space="preserve"> składania wniosków: </w:t>
      </w:r>
      <w:r w:rsidRPr="006D6964">
        <w:rPr>
          <w:rFonts w:cstheme="minorHAnsi"/>
          <w:b/>
          <w:bCs/>
        </w:rPr>
        <w:t>od 1</w:t>
      </w:r>
      <w:r w:rsidR="00BB7AFE" w:rsidRPr="006D6964">
        <w:rPr>
          <w:rFonts w:cstheme="minorHAnsi"/>
          <w:b/>
          <w:bCs/>
        </w:rPr>
        <w:t>2</w:t>
      </w:r>
      <w:r w:rsidRPr="006D6964">
        <w:rPr>
          <w:rFonts w:cstheme="minorHAnsi"/>
          <w:b/>
          <w:bCs/>
        </w:rPr>
        <w:t xml:space="preserve"> sierpnia br. (</w:t>
      </w:r>
      <w:r w:rsidR="00BB7AFE" w:rsidRPr="006D6964">
        <w:rPr>
          <w:rFonts w:cstheme="minorHAnsi"/>
          <w:b/>
          <w:bCs/>
        </w:rPr>
        <w:t>wtorek</w:t>
      </w:r>
      <w:r w:rsidRPr="006D6964">
        <w:rPr>
          <w:rFonts w:cstheme="minorHAnsi"/>
          <w:b/>
          <w:bCs/>
        </w:rPr>
        <w:t>) do 20 sierpnia br. (środa)</w:t>
      </w:r>
      <w:r w:rsidR="007B2A56">
        <w:rPr>
          <w:rFonts w:cstheme="minorHAnsi"/>
          <w:b/>
          <w:bCs/>
        </w:rPr>
        <w:t>.</w:t>
      </w:r>
    </w:p>
    <w:p w14:paraId="7F3EC879" w14:textId="77777777" w:rsidR="00410826" w:rsidRPr="00635062" w:rsidRDefault="00410826" w:rsidP="00635062">
      <w:pPr>
        <w:pStyle w:val="ng-scope"/>
        <w:spacing w:before="0" w:beforeAutospacing="0" w:after="0" w:afterAutospacing="0" w:line="276" w:lineRule="auto"/>
        <w:jc w:val="both"/>
        <w:rPr>
          <w:rFonts w:cstheme="minorHAnsi"/>
          <w:color w:val="000000"/>
          <w:u w:val="single"/>
        </w:rPr>
      </w:pPr>
      <w:r w:rsidRPr="00410826">
        <w:rPr>
          <w:rFonts w:cstheme="minorHAnsi"/>
          <w:color w:val="000000"/>
          <w:u w:val="single"/>
        </w:rPr>
        <w:t>Sposób składania wniosków:</w:t>
      </w:r>
    </w:p>
    <w:p w14:paraId="7A296B1B" w14:textId="3CBC093F" w:rsidR="00410826" w:rsidRPr="00410826" w:rsidRDefault="00635062" w:rsidP="00F27F5E">
      <w:pPr>
        <w:pStyle w:val="ng-scope"/>
        <w:spacing w:before="0" w:beforeAutospacing="0" w:line="276" w:lineRule="auto"/>
        <w:rPr>
          <w:rFonts w:cstheme="minorHAnsi"/>
          <w:color w:val="000000"/>
        </w:rPr>
      </w:pPr>
      <w:r>
        <w:rPr>
          <w:rFonts w:cstheme="minorHAnsi"/>
          <w:b/>
          <w:bCs/>
          <w:color w:val="000000"/>
        </w:rPr>
        <w:t xml:space="preserve">    </w:t>
      </w:r>
      <w:r w:rsidR="00410826" w:rsidRPr="00410826">
        <w:rPr>
          <w:rFonts w:cstheme="minorHAnsi"/>
          <w:b/>
          <w:bCs/>
          <w:color w:val="000000"/>
        </w:rPr>
        <w:t>OSOBIŚCIE</w:t>
      </w:r>
      <w:r w:rsidR="00410826" w:rsidRPr="00410826">
        <w:rPr>
          <w:rFonts w:cstheme="minorHAnsi"/>
          <w:color w:val="000000"/>
        </w:rPr>
        <w:t>: Dziennik Podawczy Urzędu Miejskiego w Sułkowicach, Rynek 1, 32-440 Sułkowice</w:t>
      </w:r>
      <w:r w:rsidR="007B2A56">
        <w:rPr>
          <w:rFonts w:cstheme="minorHAnsi"/>
          <w:color w:val="000000"/>
        </w:rPr>
        <w:t xml:space="preserve"> w godzinach pracy urzędu</w:t>
      </w:r>
      <w:r w:rsidR="00410826" w:rsidRPr="00410826">
        <w:rPr>
          <w:rFonts w:cstheme="minorHAnsi"/>
          <w:color w:val="000000"/>
        </w:rPr>
        <w:t>,</w:t>
      </w:r>
      <w:r w:rsidR="00410826" w:rsidRPr="00410826">
        <w:rPr>
          <w:rFonts w:cstheme="minorHAnsi"/>
          <w:color w:val="000000"/>
        </w:rPr>
        <w:br/>
      </w:r>
      <w:r>
        <w:rPr>
          <w:rFonts w:cstheme="minorHAnsi"/>
          <w:b/>
          <w:bCs/>
          <w:color w:val="000000"/>
        </w:rPr>
        <w:t xml:space="preserve">    </w:t>
      </w:r>
      <w:proofErr w:type="spellStart"/>
      <w:r w:rsidR="00410826" w:rsidRPr="00410826">
        <w:rPr>
          <w:rFonts w:cstheme="minorHAnsi"/>
          <w:b/>
          <w:bCs/>
          <w:color w:val="000000"/>
        </w:rPr>
        <w:t>ePUAP</w:t>
      </w:r>
      <w:proofErr w:type="spellEnd"/>
      <w:r w:rsidR="00410826" w:rsidRPr="00410826">
        <w:rPr>
          <w:rFonts w:cstheme="minorHAnsi"/>
          <w:color w:val="000000"/>
        </w:rPr>
        <w:t>:</w:t>
      </w:r>
      <w:r w:rsidR="00F27F5E">
        <w:rPr>
          <w:rFonts w:cstheme="minorHAnsi"/>
          <w:color w:val="000000"/>
        </w:rPr>
        <w:t xml:space="preserve"> </w:t>
      </w:r>
      <w:r w:rsidR="00410826" w:rsidRPr="00410826">
        <w:rPr>
          <w:rFonts w:cstheme="minorHAnsi"/>
          <w:color w:val="000000"/>
        </w:rPr>
        <w:t>adres elektronicznej skrzynki podawczej:</w:t>
      </w:r>
      <w:r w:rsidR="00410826">
        <w:rPr>
          <w:rFonts w:cstheme="minorHAnsi"/>
          <w:color w:val="000000"/>
        </w:rPr>
        <w:t xml:space="preserve"> </w:t>
      </w:r>
      <w:r w:rsidR="00410826" w:rsidRPr="00410826">
        <w:rPr>
          <w:rFonts w:cstheme="minorHAnsi"/>
          <w:color w:val="000000"/>
        </w:rPr>
        <w:t>/v6i252vype/</w:t>
      </w:r>
      <w:proofErr w:type="spellStart"/>
      <w:r w:rsidR="00410826" w:rsidRPr="00410826">
        <w:rPr>
          <w:rFonts w:cstheme="minorHAnsi"/>
          <w:color w:val="000000"/>
        </w:rPr>
        <w:t>SkrytkaESP</w:t>
      </w:r>
      <w:proofErr w:type="spellEnd"/>
      <w:r w:rsidR="00410826" w:rsidRPr="00410826">
        <w:rPr>
          <w:rFonts w:cstheme="minorHAnsi"/>
          <w:color w:val="000000"/>
        </w:rPr>
        <w:t>.</w:t>
      </w:r>
      <w:r w:rsidR="00410826" w:rsidRPr="00410826">
        <w:rPr>
          <w:rFonts w:cstheme="minorHAnsi"/>
          <w:color w:val="000000"/>
        </w:rPr>
        <w:br/>
        <w:t>     </w:t>
      </w:r>
      <w:r w:rsidR="00410826" w:rsidRPr="00410826">
        <w:rPr>
          <w:rFonts w:cstheme="minorHAnsi"/>
          <w:color w:val="000000"/>
        </w:rPr>
        <w:br/>
      </w:r>
      <w:r w:rsidR="00410826" w:rsidRPr="00410826">
        <w:rPr>
          <w:rFonts w:cstheme="minorHAnsi"/>
          <w:b/>
          <w:bCs/>
          <w:color w:val="000000"/>
        </w:rPr>
        <w:t>UWAGA</w:t>
      </w:r>
      <w:r w:rsidR="00410826" w:rsidRPr="00410826">
        <w:rPr>
          <w:rFonts w:cstheme="minorHAnsi"/>
          <w:color w:val="000000"/>
        </w:rPr>
        <w:t>:</w:t>
      </w:r>
      <w:r w:rsidR="00410826" w:rsidRPr="00410826">
        <w:rPr>
          <w:rFonts w:cstheme="minorHAnsi"/>
          <w:color w:val="000000"/>
        </w:rPr>
        <w:br/>
        <w:t>Wnioski umieszczone w skrzynce podawczej, znajdującej się przed Urzędem, nie będą rozpatrywane.</w:t>
      </w:r>
    </w:p>
    <w:p w14:paraId="21FEE35F" w14:textId="19682FD1" w:rsidR="00410826" w:rsidRPr="00C00C24" w:rsidRDefault="007B2A56" w:rsidP="00410826">
      <w:pPr>
        <w:pStyle w:val="ng-scope"/>
        <w:spacing w:before="0" w:beforeAutospacing="0" w:line="276" w:lineRule="auto"/>
        <w:jc w:val="both"/>
        <w:rPr>
          <w:rFonts w:cstheme="minorHAnsi"/>
          <w:color w:val="C00000"/>
        </w:rPr>
      </w:pPr>
      <w:r>
        <w:rPr>
          <w:rFonts w:cstheme="minorHAnsi"/>
          <w:color w:val="000000"/>
        </w:rPr>
        <w:t>Wnios</w:t>
      </w:r>
      <w:r w:rsidR="00B81BA8">
        <w:rPr>
          <w:rFonts w:cstheme="minorHAnsi"/>
          <w:color w:val="000000"/>
        </w:rPr>
        <w:t>ek</w:t>
      </w:r>
      <w:r>
        <w:rPr>
          <w:rFonts w:cstheme="minorHAnsi"/>
          <w:color w:val="000000"/>
        </w:rPr>
        <w:t xml:space="preserve"> i załączniki</w:t>
      </w:r>
      <w:r w:rsidR="00410826" w:rsidRPr="00410826">
        <w:rPr>
          <w:rFonts w:cstheme="minorHAnsi"/>
          <w:color w:val="000000"/>
        </w:rPr>
        <w:t xml:space="preserve"> dostępn</w:t>
      </w:r>
      <w:r w:rsidR="00410826">
        <w:rPr>
          <w:rFonts w:cstheme="minorHAnsi"/>
          <w:color w:val="000000"/>
        </w:rPr>
        <w:t>e</w:t>
      </w:r>
      <w:r w:rsidR="0085120F">
        <w:rPr>
          <w:rFonts w:cstheme="minorHAnsi"/>
          <w:color w:val="000000"/>
        </w:rPr>
        <w:t xml:space="preserve"> są</w:t>
      </w:r>
      <w:r w:rsidR="00410826" w:rsidRPr="00410826">
        <w:rPr>
          <w:rFonts w:cstheme="minorHAnsi"/>
          <w:color w:val="000000"/>
        </w:rPr>
        <w:t xml:space="preserve"> </w:t>
      </w:r>
      <w:r w:rsidR="0085120F">
        <w:rPr>
          <w:rFonts w:cstheme="minorHAnsi"/>
          <w:color w:val="000000"/>
        </w:rPr>
        <w:t xml:space="preserve">w siedzibie Urzędu Miejskiego w Sułkowicach oraz </w:t>
      </w:r>
      <w:r w:rsidR="00C00C24" w:rsidRPr="00B81BA8">
        <w:rPr>
          <w:rFonts w:cstheme="minorHAnsi"/>
        </w:rPr>
        <w:t xml:space="preserve">do pobrania </w:t>
      </w:r>
      <w:r w:rsidR="00B81BA8" w:rsidRPr="00B81BA8">
        <w:rPr>
          <w:rFonts w:cstheme="minorHAnsi"/>
        </w:rPr>
        <w:t>na stronie internetowej Urzędu.</w:t>
      </w:r>
    </w:p>
    <w:p w14:paraId="3C6828DD" w14:textId="77777777" w:rsidR="00410826" w:rsidRDefault="00410826" w:rsidP="00585D1B">
      <w:pPr>
        <w:pStyle w:val="ng-scope"/>
        <w:shd w:val="clear" w:color="auto" w:fill="FFFFFF"/>
        <w:spacing w:before="0" w:beforeAutospacing="0" w:line="276" w:lineRule="auto"/>
        <w:jc w:val="both"/>
        <w:rPr>
          <w:rFonts w:asciiTheme="minorHAnsi" w:hAnsiTheme="minorHAnsi" w:cstheme="minorHAnsi"/>
          <w:color w:val="000000"/>
        </w:rPr>
      </w:pPr>
    </w:p>
    <w:p w14:paraId="3ACE2A3F" w14:textId="1ED73D5F" w:rsidR="00FD24FD" w:rsidRPr="007A1CA3" w:rsidRDefault="00FD24FD" w:rsidP="007B2A56">
      <w:pPr>
        <w:pStyle w:val="ng-scope"/>
        <w:shd w:val="clear" w:color="auto" w:fill="FFFFFF"/>
        <w:spacing w:line="276" w:lineRule="auto"/>
        <w:jc w:val="both"/>
        <w:rPr>
          <w:rFonts w:asciiTheme="minorHAnsi" w:hAnsiTheme="minorHAnsi" w:cstheme="minorHAnsi"/>
          <w:color w:val="000000"/>
        </w:rPr>
      </w:pPr>
      <w:r w:rsidRPr="00453CCD">
        <w:rPr>
          <w:rFonts w:asciiTheme="minorHAnsi" w:hAnsiTheme="minorHAnsi" w:cstheme="minorHAnsi"/>
          <w:color w:val="000000"/>
        </w:rPr>
        <w:lastRenderedPageBreak/>
        <w:t>Do wniosku należy dołączyć kserokopię księgi wieczystej/ aktu notarialnego poświadczającego własność</w:t>
      </w:r>
      <w:r w:rsidR="008D6F7E">
        <w:rPr>
          <w:rFonts w:asciiTheme="minorHAnsi" w:hAnsiTheme="minorHAnsi" w:cstheme="minorHAnsi"/>
          <w:color w:val="000000"/>
        </w:rPr>
        <w:t xml:space="preserve"> oraz </w:t>
      </w:r>
      <w:r w:rsidR="007B2A56">
        <w:rPr>
          <w:rFonts w:cstheme="minorHAnsi"/>
          <w:color w:val="000000"/>
        </w:rPr>
        <w:t>o</w:t>
      </w:r>
      <w:r w:rsidR="007B2A56" w:rsidRPr="007B2A56">
        <w:rPr>
          <w:rFonts w:cstheme="minorHAnsi"/>
          <w:color w:val="000000"/>
        </w:rPr>
        <w:t>świadczenie właściciela lub współwłaściciela nieruchomości, że wyraża zgodę na realizację operacji bezpośrednio związanej z nieruchomością</w:t>
      </w:r>
      <w:r w:rsidR="007B2A56">
        <w:rPr>
          <w:rFonts w:cstheme="minorHAnsi"/>
          <w:color w:val="000000"/>
        </w:rPr>
        <w:t xml:space="preserve">. Dopuszcza się wydruk elektronicznej księgi wieczystej aktualnej na dzień złożenia wniosku. </w:t>
      </w:r>
      <w:r w:rsidRPr="007A1CA3">
        <w:rPr>
          <w:rFonts w:asciiTheme="minorHAnsi" w:hAnsiTheme="minorHAnsi" w:cstheme="minorHAnsi"/>
          <w:color w:val="000000"/>
        </w:rPr>
        <w:t>Przyjmowane będą tylko wnioski kompletne.</w:t>
      </w:r>
    </w:p>
    <w:p w14:paraId="1237969F" w14:textId="5F23A7AE" w:rsidR="00FD24FD" w:rsidRPr="00453CCD" w:rsidRDefault="00FD24FD" w:rsidP="00585D1B">
      <w:pPr>
        <w:pStyle w:val="ng-scope"/>
        <w:shd w:val="clear" w:color="auto" w:fill="FFFFFF"/>
        <w:spacing w:before="0" w:beforeAutospacing="0" w:line="276" w:lineRule="auto"/>
        <w:jc w:val="both"/>
        <w:rPr>
          <w:rFonts w:asciiTheme="minorHAnsi" w:hAnsiTheme="minorHAnsi" w:cstheme="minorHAnsi"/>
          <w:color w:val="000000"/>
        </w:rPr>
      </w:pPr>
      <w:r w:rsidRPr="00453CCD">
        <w:rPr>
          <w:rFonts w:asciiTheme="minorHAnsi" w:hAnsiTheme="minorHAnsi" w:cstheme="minorHAnsi"/>
          <w:color w:val="000000"/>
        </w:rPr>
        <w:t>Wnioski mogą składać tylko właściciele/współwłaściciele nieruchomości. W przypadku współwłasności wymagane jest </w:t>
      </w:r>
      <w:r w:rsidRPr="007A1CA3">
        <w:rPr>
          <w:rFonts w:asciiTheme="minorHAnsi" w:hAnsiTheme="minorHAnsi" w:cstheme="minorHAnsi"/>
          <w:color w:val="000000"/>
        </w:rPr>
        <w:t>dołączenie oświadcze</w:t>
      </w:r>
      <w:r w:rsidR="007B2A56">
        <w:rPr>
          <w:rFonts w:asciiTheme="minorHAnsi" w:hAnsiTheme="minorHAnsi" w:cstheme="minorHAnsi"/>
          <w:color w:val="000000"/>
        </w:rPr>
        <w:t>ń</w:t>
      </w:r>
      <w:r w:rsidRPr="007A1CA3">
        <w:rPr>
          <w:rFonts w:asciiTheme="minorHAnsi" w:hAnsiTheme="minorHAnsi" w:cstheme="minorHAnsi"/>
          <w:color w:val="000000"/>
        </w:rPr>
        <w:t xml:space="preserve"> </w:t>
      </w:r>
      <w:r w:rsidR="007A1CA3" w:rsidRPr="007A1CA3">
        <w:rPr>
          <w:rFonts w:asciiTheme="minorHAnsi" w:hAnsiTheme="minorHAnsi" w:cstheme="minorHAnsi"/>
          <w:color w:val="000000"/>
        </w:rPr>
        <w:t xml:space="preserve">wszystkich </w:t>
      </w:r>
      <w:r w:rsidRPr="007A1CA3">
        <w:rPr>
          <w:rFonts w:asciiTheme="minorHAnsi" w:hAnsiTheme="minorHAnsi" w:cstheme="minorHAnsi"/>
          <w:color w:val="000000"/>
        </w:rPr>
        <w:t>współwłaściciel</w:t>
      </w:r>
      <w:r w:rsidR="007A1CA3" w:rsidRPr="007A1CA3">
        <w:rPr>
          <w:rFonts w:asciiTheme="minorHAnsi" w:hAnsiTheme="minorHAnsi" w:cstheme="minorHAnsi"/>
          <w:color w:val="000000"/>
        </w:rPr>
        <w:t>i</w:t>
      </w:r>
      <w:r w:rsidR="007B2A56">
        <w:rPr>
          <w:rFonts w:asciiTheme="minorHAnsi" w:hAnsiTheme="minorHAnsi" w:cstheme="minorHAnsi"/>
          <w:color w:val="000000"/>
        </w:rPr>
        <w:t xml:space="preserve"> (DRUK 1.1)</w:t>
      </w:r>
      <w:r w:rsidR="00D620D8">
        <w:rPr>
          <w:rFonts w:asciiTheme="minorHAnsi" w:hAnsiTheme="minorHAnsi" w:cstheme="minorHAnsi"/>
          <w:color w:val="000000"/>
        </w:rPr>
        <w:t>.</w:t>
      </w:r>
    </w:p>
    <w:p w14:paraId="3566C489" w14:textId="2E78FB74" w:rsidR="006D6964" w:rsidRDefault="00FD24FD" w:rsidP="0085120F">
      <w:pPr>
        <w:pStyle w:val="ng-scope"/>
        <w:shd w:val="clear" w:color="auto" w:fill="FFFFFF"/>
        <w:spacing w:before="0" w:beforeAutospacing="0" w:after="0" w:afterAutospacing="0" w:line="276" w:lineRule="auto"/>
        <w:jc w:val="both"/>
        <w:rPr>
          <w:rFonts w:asciiTheme="minorHAnsi" w:hAnsiTheme="minorHAnsi" w:cstheme="minorHAnsi"/>
          <w:color w:val="000000"/>
        </w:rPr>
      </w:pPr>
      <w:r w:rsidRPr="007A1CA3">
        <w:rPr>
          <w:rFonts w:asciiTheme="minorHAnsi" w:hAnsiTheme="minorHAnsi" w:cstheme="minorHAnsi"/>
          <w:color w:val="000000"/>
        </w:rPr>
        <w:t>Warunkiem udziału w projekcie jest</w:t>
      </w:r>
      <w:r w:rsidR="00E92474">
        <w:rPr>
          <w:rFonts w:asciiTheme="minorHAnsi" w:hAnsiTheme="minorHAnsi" w:cstheme="minorHAnsi"/>
          <w:color w:val="000000"/>
        </w:rPr>
        <w:t xml:space="preserve"> </w:t>
      </w:r>
      <w:r w:rsidRPr="007A1CA3">
        <w:rPr>
          <w:rFonts w:asciiTheme="minorHAnsi" w:hAnsiTheme="minorHAnsi" w:cstheme="minorHAnsi"/>
          <w:color w:val="000000"/>
        </w:rPr>
        <w:t>lokalizacja</w:t>
      </w:r>
      <w:r w:rsidRPr="00453CCD">
        <w:rPr>
          <w:rFonts w:asciiTheme="minorHAnsi" w:hAnsiTheme="minorHAnsi" w:cstheme="minorHAnsi"/>
          <w:color w:val="000000"/>
        </w:rPr>
        <w:t xml:space="preserve"> nieruchomości na terenie nieobjętym istniejącą siecią kanalizacyjną </w:t>
      </w:r>
      <w:r w:rsidR="00AA3BB3">
        <w:rPr>
          <w:rFonts w:asciiTheme="minorHAnsi" w:hAnsiTheme="minorHAnsi" w:cstheme="minorHAnsi"/>
          <w:color w:val="000000"/>
        </w:rPr>
        <w:t>lub</w:t>
      </w:r>
      <w:r w:rsidRPr="00453CCD">
        <w:rPr>
          <w:rFonts w:asciiTheme="minorHAnsi" w:hAnsiTheme="minorHAnsi" w:cstheme="minorHAnsi"/>
          <w:color w:val="000000"/>
        </w:rPr>
        <w:t xml:space="preserve"> planowaną do budowy siecią kanalizacyjną </w:t>
      </w:r>
      <w:r w:rsidR="00AA3BB3">
        <w:rPr>
          <w:rFonts w:asciiTheme="minorHAnsi" w:hAnsiTheme="minorHAnsi" w:cstheme="minorHAnsi"/>
          <w:color w:val="000000"/>
        </w:rPr>
        <w:t>oraz</w:t>
      </w:r>
      <w:r w:rsidR="003D66B8">
        <w:rPr>
          <w:rFonts w:asciiTheme="minorHAnsi" w:hAnsiTheme="minorHAnsi" w:cstheme="minorHAnsi"/>
          <w:color w:val="000000"/>
        </w:rPr>
        <w:t xml:space="preserve"> zlokalizowana poza obszarem aglomeracji</w:t>
      </w:r>
      <w:r w:rsidR="006D6964">
        <w:rPr>
          <w:rFonts w:asciiTheme="minorHAnsi" w:hAnsiTheme="minorHAnsi" w:cstheme="minorHAnsi"/>
          <w:color w:val="000000"/>
        </w:rPr>
        <w:t xml:space="preserve"> – spełnienie przedmiotowego warunku będzie weryfikowane przez Urząd Miejski w Sułkowicach po złożeniu wniosku.</w:t>
      </w:r>
    </w:p>
    <w:p w14:paraId="0F567CE5" w14:textId="3292662E" w:rsidR="00590CE7" w:rsidRDefault="00E92474" w:rsidP="00E92474">
      <w:pPr>
        <w:pStyle w:val="ng-scope"/>
        <w:shd w:val="clear" w:color="auto" w:fill="FFFFFF"/>
        <w:spacing w:before="0" w:beforeAutospacing="0" w:line="276" w:lineRule="auto"/>
        <w:jc w:val="both"/>
        <w:rPr>
          <w:rFonts w:asciiTheme="minorHAnsi" w:hAnsiTheme="minorHAnsi" w:cstheme="minorHAnsi"/>
          <w:color w:val="000000"/>
        </w:rPr>
      </w:pPr>
      <w:r>
        <w:rPr>
          <w:rFonts w:asciiTheme="minorHAnsi" w:hAnsiTheme="minorHAnsi" w:cstheme="minorHAnsi"/>
          <w:color w:val="000000"/>
        </w:rPr>
        <w:t>W związku z tym do projektu mogą przystąpić wnioskodawcy, których nieruchomość jest zlokalizowana w następujących terenach:</w:t>
      </w:r>
    </w:p>
    <w:p w14:paraId="6CCFC71A" w14:textId="7D11179C" w:rsidR="00590CE7" w:rsidRDefault="00BB7AFE" w:rsidP="00BB7AFE">
      <w:pPr>
        <w:pStyle w:val="ng-scope"/>
        <w:numPr>
          <w:ilvl w:val="0"/>
          <w:numId w:val="1"/>
        </w:numPr>
        <w:shd w:val="clear" w:color="auto" w:fill="FFFFFF"/>
        <w:spacing w:before="0" w:beforeAutospacing="0" w:after="0" w:afterAutospacing="0" w:line="276" w:lineRule="auto"/>
        <w:jc w:val="both"/>
        <w:rPr>
          <w:rFonts w:asciiTheme="minorHAnsi" w:hAnsiTheme="minorHAnsi" w:cstheme="minorHAnsi"/>
          <w:color w:val="000000"/>
        </w:rPr>
      </w:pPr>
      <w:bookmarkStart w:id="1" w:name="_Hlk205545748"/>
      <w:r>
        <w:rPr>
          <w:rFonts w:asciiTheme="minorHAnsi" w:hAnsiTheme="minorHAnsi" w:cstheme="minorHAnsi"/>
          <w:color w:val="000000"/>
        </w:rPr>
        <w:t xml:space="preserve">w pierwszej kolejności </w:t>
      </w:r>
      <w:r w:rsidR="00590CE7">
        <w:rPr>
          <w:rFonts w:asciiTheme="minorHAnsi" w:hAnsiTheme="minorHAnsi" w:cstheme="minorHAnsi"/>
          <w:color w:val="000000"/>
        </w:rPr>
        <w:t>w miejscowości Harbutowice przy ulicach:</w:t>
      </w:r>
    </w:p>
    <w:bookmarkEnd w:id="1"/>
    <w:p w14:paraId="0C967609" w14:textId="07F948F1" w:rsidR="00590CE7" w:rsidRDefault="00590CE7"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w:t>
      </w:r>
      <w:r w:rsidR="00BB7AFE">
        <w:rPr>
          <w:rFonts w:asciiTheme="minorHAnsi" w:hAnsiTheme="minorHAnsi" w:cstheme="minorHAnsi"/>
          <w:color w:val="000000"/>
        </w:rPr>
        <w:t xml:space="preserve"> Eustachego Sanguszki</w:t>
      </w:r>
    </w:p>
    <w:p w14:paraId="42046F70" w14:textId="7A7258F0"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xml:space="preserve">- </w:t>
      </w:r>
      <w:proofErr w:type="spellStart"/>
      <w:r>
        <w:rPr>
          <w:rFonts w:asciiTheme="minorHAnsi" w:hAnsiTheme="minorHAnsi" w:cstheme="minorHAnsi"/>
          <w:color w:val="000000"/>
        </w:rPr>
        <w:t>Golonkówka</w:t>
      </w:r>
      <w:proofErr w:type="spellEnd"/>
      <w:r>
        <w:rPr>
          <w:rFonts w:asciiTheme="minorHAnsi" w:hAnsiTheme="minorHAnsi" w:cstheme="minorHAnsi"/>
          <w:color w:val="000000"/>
        </w:rPr>
        <w:t>,</w:t>
      </w:r>
    </w:p>
    <w:p w14:paraId="72F2837B" w14:textId="09D80010" w:rsidR="00E11367" w:rsidRDefault="00E11367"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xml:space="preserve">- </w:t>
      </w:r>
      <w:proofErr w:type="spellStart"/>
      <w:r>
        <w:rPr>
          <w:rFonts w:asciiTheme="minorHAnsi" w:hAnsiTheme="minorHAnsi" w:cstheme="minorHAnsi"/>
          <w:color w:val="000000"/>
        </w:rPr>
        <w:t>Gościbia</w:t>
      </w:r>
      <w:proofErr w:type="spellEnd"/>
      <w:r>
        <w:rPr>
          <w:rFonts w:asciiTheme="minorHAnsi" w:hAnsiTheme="minorHAnsi" w:cstheme="minorHAnsi"/>
          <w:color w:val="000000"/>
        </w:rPr>
        <w:t>,</w:t>
      </w:r>
    </w:p>
    <w:p w14:paraId="76C4A748" w14:textId="1EB4B80C"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Górska,</w:t>
      </w:r>
    </w:p>
    <w:p w14:paraId="1F3ED478" w14:textId="697A36A0" w:rsidR="00BB7AFE" w:rsidRDefault="00BB7AFE" w:rsidP="003D0E58">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Graniczna,</w:t>
      </w:r>
    </w:p>
    <w:p w14:paraId="1D4C6D01" w14:textId="6C80CA6D"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Jaworze,</w:t>
      </w:r>
    </w:p>
    <w:p w14:paraId="499B5D46" w14:textId="727CCEAB"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Kalinowa,</w:t>
      </w:r>
    </w:p>
    <w:p w14:paraId="6CD5ACD4" w14:textId="5A0B267A"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Końcówka,</w:t>
      </w:r>
    </w:p>
    <w:p w14:paraId="18CC2C53" w14:textId="7C08A7E9" w:rsidR="003D0E58" w:rsidRDefault="003D0E58"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xml:space="preserve">- </w:t>
      </w:r>
      <w:proofErr w:type="spellStart"/>
      <w:r>
        <w:rPr>
          <w:rFonts w:asciiTheme="minorHAnsi" w:hAnsiTheme="minorHAnsi" w:cstheme="minorHAnsi"/>
          <w:color w:val="000000"/>
        </w:rPr>
        <w:t>Kozówka</w:t>
      </w:r>
      <w:proofErr w:type="spellEnd"/>
      <w:r>
        <w:rPr>
          <w:rFonts w:asciiTheme="minorHAnsi" w:hAnsiTheme="minorHAnsi" w:cstheme="minorHAnsi"/>
          <w:color w:val="000000"/>
        </w:rPr>
        <w:t xml:space="preserve"> Górna,</w:t>
      </w:r>
    </w:p>
    <w:p w14:paraId="60E33106" w14:textId="731E8728"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xml:space="preserve">- </w:t>
      </w:r>
      <w:proofErr w:type="spellStart"/>
      <w:r>
        <w:rPr>
          <w:rFonts w:asciiTheme="minorHAnsi" w:hAnsiTheme="minorHAnsi" w:cstheme="minorHAnsi"/>
          <w:color w:val="000000"/>
        </w:rPr>
        <w:t>Kozówka</w:t>
      </w:r>
      <w:proofErr w:type="spellEnd"/>
      <w:r>
        <w:rPr>
          <w:rFonts w:asciiTheme="minorHAnsi" w:hAnsiTheme="minorHAnsi" w:cstheme="minorHAnsi"/>
          <w:color w:val="000000"/>
        </w:rPr>
        <w:t xml:space="preserve"> Dolna</w:t>
      </w:r>
      <w:r w:rsidR="003D0E58">
        <w:rPr>
          <w:rFonts w:asciiTheme="minorHAnsi" w:hAnsiTheme="minorHAnsi" w:cstheme="minorHAnsi"/>
          <w:color w:val="000000"/>
        </w:rPr>
        <w:t>,</w:t>
      </w:r>
      <w:r>
        <w:rPr>
          <w:rFonts w:asciiTheme="minorHAnsi" w:hAnsiTheme="minorHAnsi" w:cstheme="minorHAnsi"/>
          <w:color w:val="000000"/>
        </w:rPr>
        <w:t xml:space="preserve"> </w:t>
      </w:r>
    </w:p>
    <w:p w14:paraId="0E909DBD" w14:textId="06062CF1"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xml:space="preserve">- Prof. Mariana </w:t>
      </w:r>
      <w:r w:rsidR="00E11367">
        <w:rPr>
          <w:rFonts w:asciiTheme="minorHAnsi" w:hAnsiTheme="minorHAnsi" w:cstheme="minorHAnsi"/>
          <w:color w:val="000000"/>
        </w:rPr>
        <w:t>R</w:t>
      </w:r>
      <w:r>
        <w:rPr>
          <w:rFonts w:asciiTheme="minorHAnsi" w:hAnsiTheme="minorHAnsi" w:cstheme="minorHAnsi"/>
          <w:color w:val="000000"/>
        </w:rPr>
        <w:t>aciborskiego</w:t>
      </w:r>
      <w:r w:rsidR="00E11367">
        <w:rPr>
          <w:rFonts w:asciiTheme="minorHAnsi" w:hAnsiTheme="minorHAnsi" w:cstheme="minorHAnsi"/>
          <w:color w:val="000000"/>
        </w:rPr>
        <w:t>,</w:t>
      </w:r>
    </w:p>
    <w:p w14:paraId="47E26A1C" w14:textId="345AB998"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Sosnowa,</w:t>
      </w:r>
    </w:p>
    <w:p w14:paraId="5BFF02E8" w14:textId="4EFCD95C"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Szklana.</w:t>
      </w:r>
    </w:p>
    <w:p w14:paraId="344DEC98" w14:textId="7E141830" w:rsidR="00BB7AFE" w:rsidRDefault="00BB7AFE" w:rsidP="00BB7AFE">
      <w:pPr>
        <w:pStyle w:val="ng-scope"/>
        <w:numPr>
          <w:ilvl w:val="0"/>
          <w:numId w:val="1"/>
        </w:numPr>
        <w:shd w:val="clear" w:color="auto" w:fill="FFFFFF"/>
        <w:spacing w:before="0" w:beforeAutospacing="0" w:after="0" w:afterAutospacing="0" w:line="276" w:lineRule="auto"/>
        <w:jc w:val="both"/>
        <w:rPr>
          <w:rFonts w:asciiTheme="minorHAnsi" w:hAnsiTheme="minorHAnsi" w:cstheme="minorHAnsi"/>
          <w:color w:val="000000"/>
        </w:rPr>
      </w:pPr>
      <w:r>
        <w:rPr>
          <w:rFonts w:asciiTheme="minorHAnsi" w:hAnsiTheme="minorHAnsi" w:cstheme="minorHAnsi"/>
          <w:color w:val="000000"/>
        </w:rPr>
        <w:t>lokalizacja nieruchomości w drugiej kolejności w miejscowości Harbutowice przy ulicach:</w:t>
      </w:r>
    </w:p>
    <w:p w14:paraId="4F62195D" w14:textId="5F4F2C5F"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Beskidzka,</w:t>
      </w:r>
    </w:p>
    <w:p w14:paraId="17E04117" w14:textId="05A27902"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xml:space="preserve">- </w:t>
      </w:r>
      <w:proofErr w:type="spellStart"/>
      <w:r>
        <w:rPr>
          <w:rFonts w:asciiTheme="minorHAnsi" w:hAnsiTheme="minorHAnsi" w:cstheme="minorHAnsi"/>
          <w:color w:val="000000"/>
        </w:rPr>
        <w:t>Bogdałówka</w:t>
      </w:r>
      <w:proofErr w:type="spellEnd"/>
      <w:r>
        <w:rPr>
          <w:rFonts w:asciiTheme="minorHAnsi" w:hAnsiTheme="minorHAnsi" w:cstheme="minorHAnsi"/>
          <w:color w:val="000000"/>
        </w:rPr>
        <w:t>,</w:t>
      </w:r>
    </w:p>
    <w:p w14:paraId="03604151" w14:textId="796BE5C1"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Dębowa,</w:t>
      </w:r>
    </w:p>
    <w:p w14:paraId="06BFFB5C" w14:textId="0C936D9F"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Kaniówka,</w:t>
      </w:r>
    </w:p>
    <w:p w14:paraId="37B30167" w14:textId="70089A06"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Miodowa,</w:t>
      </w:r>
    </w:p>
    <w:p w14:paraId="18E37C4B" w14:textId="017EB208"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Modrzewiowa</w:t>
      </w:r>
      <w:r w:rsidR="0085120F">
        <w:rPr>
          <w:rFonts w:asciiTheme="minorHAnsi" w:hAnsiTheme="minorHAnsi" w:cstheme="minorHAnsi"/>
          <w:color w:val="000000"/>
        </w:rPr>
        <w:t>,</w:t>
      </w:r>
    </w:p>
    <w:p w14:paraId="61F94A2A" w14:textId="74809686"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Olchowa</w:t>
      </w:r>
      <w:r w:rsidR="0085120F">
        <w:rPr>
          <w:rFonts w:asciiTheme="minorHAnsi" w:hAnsiTheme="minorHAnsi" w:cstheme="minorHAnsi"/>
          <w:color w:val="000000"/>
        </w:rPr>
        <w:t>,</w:t>
      </w:r>
    </w:p>
    <w:p w14:paraId="014A7D95" w14:textId="041B86AD"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Orzechowa</w:t>
      </w:r>
      <w:r w:rsidR="0085120F">
        <w:rPr>
          <w:rFonts w:asciiTheme="minorHAnsi" w:hAnsiTheme="minorHAnsi" w:cstheme="minorHAnsi"/>
          <w:color w:val="000000"/>
        </w:rPr>
        <w:t>,</w:t>
      </w:r>
    </w:p>
    <w:p w14:paraId="37E2E3C1" w14:textId="2F0A3A65"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Świerkowa</w:t>
      </w:r>
      <w:r w:rsidR="0085120F">
        <w:rPr>
          <w:rFonts w:asciiTheme="minorHAnsi" w:hAnsiTheme="minorHAnsi" w:cstheme="minorHAnsi"/>
          <w:color w:val="000000"/>
        </w:rPr>
        <w:t>,</w:t>
      </w:r>
    </w:p>
    <w:p w14:paraId="3B84101A" w14:textId="5C711229" w:rsidR="00BB7AFE" w:rsidRDefault="00BB7AFE"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lastRenderedPageBreak/>
        <w:t>- Witkówka.</w:t>
      </w:r>
    </w:p>
    <w:p w14:paraId="24E0D238" w14:textId="183E8DBD" w:rsidR="006D6964" w:rsidRDefault="006D6964" w:rsidP="006D6964">
      <w:pPr>
        <w:pStyle w:val="ng-scope"/>
        <w:numPr>
          <w:ilvl w:val="0"/>
          <w:numId w:val="1"/>
        </w:numPr>
        <w:shd w:val="clear" w:color="auto" w:fill="FFFFFF"/>
        <w:spacing w:before="0" w:beforeAutospacing="0" w:after="0" w:afterAutospacing="0" w:line="276" w:lineRule="auto"/>
        <w:jc w:val="both"/>
        <w:rPr>
          <w:rFonts w:asciiTheme="minorHAnsi" w:hAnsiTheme="minorHAnsi" w:cstheme="minorHAnsi"/>
          <w:color w:val="000000"/>
        </w:rPr>
      </w:pPr>
      <w:r>
        <w:rPr>
          <w:rFonts w:asciiTheme="minorHAnsi" w:hAnsiTheme="minorHAnsi" w:cstheme="minorHAnsi"/>
          <w:color w:val="000000"/>
        </w:rPr>
        <w:t>lokalizacja nieruchomości w trzeciej kolejności w miejscowości Harbutowice przy ulicach:</w:t>
      </w:r>
    </w:p>
    <w:p w14:paraId="7C185C1B" w14:textId="48B0CCF3" w:rsidR="006D6964" w:rsidRDefault="0085120F" w:rsidP="0085120F">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Bursztynowa,</w:t>
      </w:r>
    </w:p>
    <w:p w14:paraId="18645D1E" w14:textId="619AE44E" w:rsidR="0085120F" w:rsidRDefault="0085120F" w:rsidP="0085120F">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Ceglana,</w:t>
      </w:r>
    </w:p>
    <w:p w14:paraId="4F50BCC9" w14:textId="169EFA23" w:rsidR="0085120F" w:rsidRDefault="0085120F" w:rsidP="0085120F">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Pagórek,</w:t>
      </w:r>
    </w:p>
    <w:p w14:paraId="456A351F" w14:textId="3E0D5042" w:rsidR="0085120F" w:rsidRDefault="0085120F" w:rsidP="0085120F">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Podgórska,</w:t>
      </w:r>
    </w:p>
    <w:p w14:paraId="50A52AFF" w14:textId="1FCCD72F" w:rsidR="0085120F" w:rsidRDefault="0085120F" w:rsidP="0085120F">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Spacerowa,</w:t>
      </w:r>
    </w:p>
    <w:p w14:paraId="38FEB79D" w14:textId="1067EC6F" w:rsidR="0085120F" w:rsidRDefault="0085120F" w:rsidP="0085120F">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Świętego Michała,</w:t>
      </w:r>
    </w:p>
    <w:p w14:paraId="0281FF0C" w14:textId="7DE6274D" w:rsidR="0085120F" w:rsidRDefault="0085120F" w:rsidP="0085120F">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Widokowa,</w:t>
      </w:r>
    </w:p>
    <w:p w14:paraId="091047C8" w14:textId="20A12D95" w:rsidR="0085120F" w:rsidRDefault="0085120F" w:rsidP="0085120F">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Wrzosowa</w:t>
      </w:r>
      <w:r w:rsidR="00FA7925">
        <w:rPr>
          <w:rFonts w:asciiTheme="minorHAnsi" w:hAnsiTheme="minorHAnsi" w:cstheme="minorHAnsi"/>
          <w:color w:val="000000"/>
        </w:rPr>
        <w:t>,</w:t>
      </w:r>
    </w:p>
    <w:p w14:paraId="5B3C7A01" w14:textId="1DE752F4" w:rsidR="00FA7925" w:rsidRDefault="00FA7925" w:rsidP="0085120F">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r>
        <w:rPr>
          <w:rFonts w:asciiTheme="minorHAnsi" w:hAnsiTheme="minorHAnsi" w:cstheme="minorHAnsi"/>
          <w:color w:val="000000"/>
        </w:rPr>
        <w:t>- Głębiec.</w:t>
      </w:r>
    </w:p>
    <w:p w14:paraId="1DAD11B3" w14:textId="5FED79CB" w:rsidR="006D6964" w:rsidRDefault="006D6964" w:rsidP="00BB7AFE">
      <w:pPr>
        <w:pStyle w:val="ng-scope"/>
        <w:shd w:val="clear" w:color="auto" w:fill="FFFFFF"/>
        <w:spacing w:before="0" w:beforeAutospacing="0" w:after="0" w:afterAutospacing="0" w:line="276" w:lineRule="auto"/>
        <w:ind w:left="720"/>
        <w:jc w:val="both"/>
        <w:rPr>
          <w:rFonts w:asciiTheme="minorHAnsi" w:hAnsiTheme="minorHAnsi" w:cstheme="minorHAnsi"/>
          <w:color w:val="000000"/>
        </w:rPr>
      </w:pPr>
    </w:p>
    <w:p w14:paraId="0173EDC4" w14:textId="5BC58F22" w:rsidR="00BB7AFE" w:rsidRDefault="0085120F" w:rsidP="007B2A56">
      <w:pPr>
        <w:pStyle w:val="ng-scope"/>
        <w:shd w:val="clear" w:color="auto" w:fill="FFFFFF"/>
        <w:spacing w:before="0" w:beforeAutospacing="0" w:line="276" w:lineRule="auto"/>
        <w:jc w:val="both"/>
        <w:rPr>
          <w:rFonts w:asciiTheme="minorHAnsi" w:hAnsiTheme="minorHAnsi" w:cstheme="minorHAnsi"/>
          <w:color w:val="000000"/>
        </w:rPr>
      </w:pPr>
      <w:r>
        <w:rPr>
          <w:rFonts w:asciiTheme="minorHAnsi" w:hAnsiTheme="minorHAnsi" w:cstheme="minorHAnsi"/>
          <w:color w:val="000000"/>
        </w:rPr>
        <w:t xml:space="preserve">Jeżeli wniosek spełni w/w warunki, z mieszkańcem zostanie podpisana umowa </w:t>
      </w:r>
      <w:r w:rsidR="007B2A56">
        <w:rPr>
          <w:rFonts w:asciiTheme="minorHAnsi" w:hAnsiTheme="minorHAnsi" w:cstheme="minorHAnsi"/>
          <w:color w:val="000000"/>
        </w:rPr>
        <w:t>użyczenia Gminie Sułkowice nieruchomości, na której będzie realizowana inwestycja.</w:t>
      </w:r>
    </w:p>
    <w:p w14:paraId="38F823A4" w14:textId="40E7F248" w:rsidR="007B2A56" w:rsidRDefault="007B2A56" w:rsidP="0085120F">
      <w:pPr>
        <w:pStyle w:val="ng-scope"/>
        <w:shd w:val="clear" w:color="auto" w:fill="FFFFFF"/>
        <w:spacing w:before="0" w:beforeAutospacing="0" w:after="0" w:afterAutospacing="0" w:line="276" w:lineRule="auto"/>
        <w:jc w:val="both"/>
        <w:rPr>
          <w:rFonts w:asciiTheme="minorHAnsi" w:hAnsiTheme="minorHAnsi" w:cstheme="minorHAnsi"/>
          <w:color w:val="000000"/>
        </w:rPr>
      </w:pPr>
      <w:r>
        <w:rPr>
          <w:rFonts w:asciiTheme="minorHAnsi" w:hAnsiTheme="minorHAnsi" w:cstheme="minorHAnsi"/>
          <w:color w:val="000000"/>
        </w:rPr>
        <w:t>Urząd Miejski w Sułkowicach dopuszcza utworzenie listy podstawowej i listy rezerwowej, które uwzględniać będą lokalizację inwestycji, opcjonalnie kolejność zgłoszeń.</w:t>
      </w:r>
    </w:p>
    <w:p w14:paraId="0C06C3AC" w14:textId="6E21B646" w:rsidR="00BB7AFE" w:rsidRPr="00BB7AFE" w:rsidRDefault="00BB7AFE" w:rsidP="00585D1B">
      <w:pPr>
        <w:pStyle w:val="ng-scope"/>
        <w:shd w:val="clear" w:color="auto" w:fill="FFFFFF"/>
        <w:spacing w:before="0" w:beforeAutospacing="0" w:line="276" w:lineRule="auto"/>
        <w:jc w:val="both"/>
        <w:rPr>
          <w:rFonts w:asciiTheme="minorHAnsi" w:hAnsiTheme="minorHAnsi" w:cstheme="minorHAnsi"/>
        </w:rPr>
      </w:pPr>
      <w:r w:rsidRPr="00BB7AFE">
        <w:rPr>
          <w:rFonts w:asciiTheme="minorHAnsi" w:hAnsiTheme="minorHAnsi" w:cstheme="minorHAnsi"/>
        </w:rPr>
        <w:t>Deklaracje złożone po terminie trafi</w:t>
      </w:r>
      <w:r w:rsidR="006D6964">
        <w:rPr>
          <w:rFonts w:asciiTheme="minorHAnsi" w:hAnsiTheme="minorHAnsi" w:cstheme="minorHAnsi"/>
        </w:rPr>
        <w:t>ą</w:t>
      </w:r>
      <w:r w:rsidRPr="00BB7AFE">
        <w:rPr>
          <w:rFonts w:asciiTheme="minorHAnsi" w:hAnsiTheme="minorHAnsi" w:cstheme="minorHAnsi"/>
        </w:rPr>
        <w:t xml:space="preserve"> na listę rezerwową.</w:t>
      </w:r>
    </w:p>
    <w:p w14:paraId="0A8CFC8D" w14:textId="3ECE5103" w:rsidR="007A1CA3" w:rsidRDefault="007A1CA3" w:rsidP="00585D1B">
      <w:pPr>
        <w:pStyle w:val="ng-scope"/>
        <w:shd w:val="clear" w:color="auto" w:fill="FFFFFF"/>
        <w:spacing w:before="0" w:beforeAutospacing="0" w:line="276" w:lineRule="auto"/>
        <w:jc w:val="both"/>
        <w:rPr>
          <w:rFonts w:asciiTheme="minorHAnsi" w:hAnsiTheme="minorHAnsi" w:cstheme="minorHAnsi"/>
          <w:b/>
          <w:bCs/>
        </w:rPr>
      </w:pPr>
      <w:r w:rsidRPr="000A5EBB">
        <w:rPr>
          <w:rFonts w:asciiTheme="minorHAnsi" w:hAnsiTheme="minorHAnsi" w:cstheme="minorHAnsi"/>
          <w:b/>
          <w:bCs/>
        </w:rPr>
        <w:t>Złożenie wniosku nie jest jednoznaczne z otrzymaniem dofinansowania.</w:t>
      </w:r>
    </w:p>
    <w:p w14:paraId="2B2AA68F" w14:textId="524F1410" w:rsidR="000A5EBB" w:rsidRDefault="007A1CA3" w:rsidP="00585D1B">
      <w:pPr>
        <w:pStyle w:val="ng-scope"/>
        <w:shd w:val="clear" w:color="auto" w:fill="FFFFFF"/>
        <w:spacing w:before="0" w:beforeAutospacing="0" w:line="276" w:lineRule="auto"/>
        <w:jc w:val="both"/>
        <w:rPr>
          <w:rFonts w:asciiTheme="minorHAnsi" w:hAnsiTheme="minorHAnsi" w:cstheme="minorHAnsi"/>
        </w:rPr>
      </w:pPr>
      <w:r>
        <w:rPr>
          <w:rFonts w:asciiTheme="minorHAnsi" w:hAnsiTheme="minorHAnsi" w:cstheme="minorHAnsi"/>
        </w:rPr>
        <w:t xml:space="preserve">Projekt będzie realizowany pod warunkiem pozyskania przez Gminę Sułkowice </w:t>
      </w:r>
      <w:r w:rsidR="000A5EBB">
        <w:rPr>
          <w:rFonts w:asciiTheme="minorHAnsi" w:hAnsiTheme="minorHAnsi" w:cstheme="minorHAnsi"/>
        </w:rPr>
        <w:t>dofinansowania na ten cel.</w:t>
      </w:r>
    </w:p>
    <w:p w14:paraId="257D2369" w14:textId="07B6F4F7" w:rsidR="00F27F5E" w:rsidRDefault="00F27F5E" w:rsidP="00585D1B">
      <w:pPr>
        <w:pStyle w:val="ng-scope"/>
        <w:shd w:val="clear" w:color="auto" w:fill="FFFFFF"/>
        <w:spacing w:before="0" w:beforeAutospacing="0" w:line="276" w:lineRule="auto"/>
        <w:jc w:val="both"/>
        <w:rPr>
          <w:rFonts w:asciiTheme="minorHAnsi" w:hAnsiTheme="minorHAnsi" w:cstheme="minorHAnsi"/>
        </w:rPr>
      </w:pPr>
      <w:r>
        <w:rPr>
          <w:rFonts w:asciiTheme="minorHAnsi" w:hAnsiTheme="minorHAnsi" w:cstheme="minorHAnsi"/>
        </w:rPr>
        <w:t>Więcej informacji można uzyskać w Urzędzie Miejskim w Sułkowicach</w:t>
      </w:r>
      <w:r w:rsidR="007B2A56">
        <w:rPr>
          <w:rFonts w:asciiTheme="minorHAnsi" w:hAnsiTheme="minorHAnsi" w:cstheme="minorHAnsi"/>
        </w:rPr>
        <w:t xml:space="preserve">, Referat </w:t>
      </w:r>
      <w:proofErr w:type="spellStart"/>
      <w:r w:rsidR="007B2A56">
        <w:rPr>
          <w:rFonts w:asciiTheme="minorHAnsi" w:hAnsiTheme="minorHAnsi" w:cstheme="minorHAnsi"/>
        </w:rPr>
        <w:t>Techniczno</w:t>
      </w:r>
      <w:proofErr w:type="spellEnd"/>
      <w:r w:rsidR="007B2A56">
        <w:rPr>
          <w:rFonts w:asciiTheme="minorHAnsi" w:hAnsiTheme="minorHAnsi" w:cstheme="minorHAnsi"/>
        </w:rPr>
        <w:t xml:space="preserve"> – Inwestycyjny</w:t>
      </w:r>
      <w:r w:rsidR="00F95BA1">
        <w:rPr>
          <w:rFonts w:asciiTheme="minorHAnsi" w:hAnsiTheme="minorHAnsi" w:cstheme="minorHAnsi"/>
        </w:rPr>
        <w:t>,</w:t>
      </w:r>
      <w:r w:rsidR="007B2A56">
        <w:rPr>
          <w:rFonts w:asciiTheme="minorHAnsi" w:hAnsiTheme="minorHAnsi" w:cstheme="minorHAnsi"/>
        </w:rPr>
        <w:t xml:space="preserve"> </w:t>
      </w:r>
      <w:r>
        <w:rPr>
          <w:rFonts w:asciiTheme="minorHAnsi" w:hAnsiTheme="minorHAnsi" w:cstheme="minorHAnsi"/>
        </w:rPr>
        <w:t xml:space="preserve"> pok. 117 lub dzwoniąc pod numer 12 273 20 75 wew. 21.</w:t>
      </w:r>
    </w:p>
    <w:p w14:paraId="2738AABA" w14:textId="77777777" w:rsidR="006D6964" w:rsidRDefault="006D6964" w:rsidP="00585D1B">
      <w:pPr>
        <w:pStyle w:val="ng-scope"/>
        <w:shd w:val="clear" w:color="auto" w:fill="FFFFFF"/>
        <w:spacing w:before="0" w:beforeAutospacing="0" w:line="276" w:lineRule="auto"/>
        <w:jc w:val="both"/>
        <w:rPr>
          <w:rFonts w:asciiTheme="minorHAnsi" w:hAnsiTheme="minorHAnsi" w:cstheme="minorHAnsi"/>
        </w:rPr>
      </w:pPr>
    </w:p>
    <w:p w14:paraId="0076958B" w14:textId="77777777" w:rsidR="007A1CA3" w:rsidRDefault="007A1CA3" w:rsidP="007A1CA3">
      <w:pPr>
        <w:pStyle w:val="ng-scope"/>
        <w:shd w:val="clear" w:color="auto" w:fill="FFFFFF"/>
        <w:spacing w:before="0" w:beforeAutospacing="0" w:after="180" w:afterAutospacing="0"/>
        <w:rPr>
          <w:rFonts w:asciiTheme="minorHAnsi" w:hAnsiTheme="minorHAnsi" w:cstheme="minorHAnsi"/>
        </w:rPr>
      </w:pPr>
    </w:p>
    <w:p w14:paraId="021489B1" w14:textId="77777777" w:rsidR="007A1CA3" w:rsidRPr="007A1CA3" w:rsidRDefault="007A1CA3" w:rsidP="007A1CA3">
      <w:pPr>
        <w:pStyle w:val="ng-scope"/>
        <w:shd w:val="clear" w:color="auto" w:fill="FFFFFF"/>
        <w:spacing w:before="0" w:beforeAutospacing="0" w:after="180" w:afterAutospacing="0"/>
        <w:rPr>
          <w:rFonts w:asciiTheme="minorHAnsi" w:hAnsiTheme="minorHAnsi" w:cstheme="minorHAnsi"/>
        </w:rPr>
      </w:pPr>
    </w:p>
    <w:sectPr w:rsidR="007A1CA3" w:rsidRPr="007A1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C1AC5"/>
    <w:multiLevelType w:val="hybridMultilevel"/>
    <w:tmpl w:val="AB543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923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FD"/>
    <w:rsid w:val="00025EAE"/>
    <w:rsid w:val="000A5EBB"/>
    <w:rsid w:val="00255AF5"/>
    <w:rsid w:val="002C33ED"/>
    <w:rsid w:val="00306FF1"/>
    <w:rsid w:val="003A49B4"/>
    <w:rsid w:val="003D0E58"/>
    <w:rsid w:val="003D66B8"/>
    <w:rsid w:val="003F462E"/>
    <w:rsid w:val="00410826"/>
    <w:rsid w:val="00453CCD"/>
    <w:rsid w:val="00532250"/>
    <w:rsid w:val="00585D1B"/>
    <w:rsid w:val="00590CE7"/>
    <w:rsid w:val="00635062"/>
    <w:rsid w:val="00672573"/>
    <w:rsid w:val="006D6964"/>
    <w:rsid w:val="007263A2"/>
    <w:rsid w:val="007A0187"/>
    <w:rsid w:val="007A1CA3"/>
    <w:rsid w:val="007B2A56"/>
    <w:rsid w:val="007C76D0"/>
    <w:rsid w:val="0085120F"/>
    <w:rsid w:val="008526BC"/>
    <w:rsid w:val="00894F07"/>
    <w:rsid w:val="008D6F7E"/>
    <w:rsid w:val="009F59A1"/>
    <w:rsid w:val="00A10685"/>
    <w:rsid w:val="00AA3BB3"/>
    <w:rsid w:val="00AA6C5C"/>
    <w:rsid w:val="00B81BA8"/>
    <w:rsid w:val="00BB7AFE"/>
    <w:rsid w:val="00BE3393"/>
    <w:rsid w:val="00C00C24"/>
    <w:rsid w:val="00D12A82"/>
    <w:rsid w:val="00D620D8"/>
    <w:rsid w:val="00D8481F"/>
    <w:rsid w:val="00DF72C6"/>
    <w:rsid w:val="00E11367"/>
    <w:rsid w:val="00E92474"/>
    <w:rsid w:val="00F27F5E"/>
    <w:rsid w:val="00F95BA1"/>
    <w:rsid w:val="00FA7925"/>
    <w:rsid w:val="00FD24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DA4A"/>
  <w15:chartTrackingRefBased/>
  <w15:docId w15:val="{9A75D18B-05FD-4305-8409-EBBB8692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D2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D2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D24F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D24F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D24F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D24F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24F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24F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24F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24F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D24F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D24F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D24F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D24F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D24F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24F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24F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24FD"/>
    <w:rPr>
      <w:rFonts w:eastAsiaTheme="majorEastAsia" w:cstheme="majorBidi"/>
      <w:color w:val="272727" w:themeColor="text1" w:themeTint="D8"/>
    </w:rPr>
  </w:style>
  <w:style w:type="paragraph" w:styleId="Tytu">
    <w:name w:val="Title"/>
    <w:basedOn w:val="Normalny"/>
    <w:next w:val="Normalny"/>
    <w:link w:val="TytuZnak"/>
    <w:uiPriority w:val="10"/>
    <w:qFormat/>
    <w:rsid w:val="00FD2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24F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24F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D24F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24FD"/>
    <w:pPr>
      <w:spacing w:before="160"/>
      <w:jc w:val="center"/>
    </w:pPr>
    <w:rPr>
      <w:i/>
      <w:iCs/>
      <w:color w:val="404040" w:themeColor="text1" w:themeTint="BF"/>
    </w:rPr>
  </w:style>
  <w:style w:type="character" w:customStyle="1" w:styleId="CytatZnak">
    <w:name w:val="Cytat Znak"/>
    <w:basedOn w:val="Domylnaczcionkaakapitu"/>
    <w:link w:val="Cytat"/>
    <w:uiPriority w:val="29"/>
    <w:rsid w:val="00FD24FD"/>
    <w:rPr>
      <w:i/>
      <w:iCs/>
      <w:color w:val="404040" w:themeColor="text1" w:themeTint="BF"/>
    </w:rPr>
  </w:style>
  <w:style w:type="paragraph" w:styleId="Akapitzlist">
    <w:name w:val="List Paragraph"/>
    <w:basedOn w:val="Normalny"/>
    <w:uiPriority w:val="34"/>
    <w:qFormat/>
    <w:rsid w:val="00FD24FD"/>
    <w:pPr>
      <w:ind w:left="720"/>
      <w:contextualSpacing/>
    </w:pPr>
  </w:style>
  <w:style w:type="character" w:styleId="Wyrnienieintensywne">
    <w:name w:val="Intense Emphasis"/>
    <w:basedOn w:val="Domylnaczcionkaakapitu"/>
    <w:uiPriority w:val="21"/>
    <w:qFormat/>
    <w:rsid w:val="00FD24FD"/>
    <w:rPr>
      <w:i/>
      <w:iCs/>
      <w:color w:val="2F5496" w:themeColor="accent1" w:themeShade="BF"/>
    </w:rPr>
  </w:style>
  <w:style w:type="paragraph" w:styleId="Cytatintensywny">
    <w:name w:val="Intense Quote"/>
    <w:basedOn w:val="Normalny"/>
    <w:next w:val="Normalny"/>
    <w:link w:val="CytatintensywnyZnak"/>
    <w:uiPriority w:val="30"/>
    <w:qFormat/>
    <w:rsid w:val="00FD2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D24FD"/>
    <w:rPr>
      <w:i/>
      <w:iCs/>
      <w:color w:val="2F5496" w:themeColor="accent1" w:themeShade="BF"/>
    </w:rPr>
  </w:style>
  <w:style w:type="character" w:styleId="Odwoanieintensywne">
    <w:name w:val="Intense Reference"/>
    <w:basedOn w:val="Domylnaczcionkaakapitu"/>
    <w:uiPriority w:val="32"/>
    <w:qFormat/>
    <w:rsid w:val="00FD24FD"/>
    <w:rPr>
      <w:b/>
      <w:bCs/>
      <w:smallCaps/>
      <w:color w:val="2F5496" w:themeColor="accent1" w:themeShade="BF"/>
      <w:spacing w:val="5"/>
    </w:rPr>
  </w:style>
  <w:style w:type="paragraph" w:customStyle="1" w:styleId="ng-scope">
    <w:name w:val="ng-scope"/>
    <w:basedOn w:val="Normalny"/>
    <w:rsid w:val="00FD24F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FD24FD"/>
    <w:rPr>
      <w:b/>
      <w:bCs/>
    </w:rPr>
  </w:style>
  <w:style w:type="character" w:styleId="Hipercze">
    <w:name w:val="Hyperlink"/>
    <w:basedOn w:val="Domylnaczcionkaakapitu"/>
    <w:uiPriority w:val="99"/>
    <w:unhideWhenUsed/>
    <w:rsid w:val="00410826"/>
    <w:rPr>
      <w:color w:val="0563C1" w:themeColor="hyperlink"/>
      <w:u w:val="single"/>
    </w:rPr>
  </w:style>
  <w:style w:type="character" w:styleId="Nierozpoznanawzmianka">
    <w:name w:val="Unresolved Mention"/>
    <w:basedOn w:val="Domylnaczcionkaakapitu"/>
    <w:uiPriority w:val="99"/>
    <w:semiHidden/>
    <w:unhideWhenUsed/>
    <w:rsid w:val="00410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3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3828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UM w Sułkowicach</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Kiebzak</dc:creator>
  <cp:keywords/>
  <dc:description/>
  <cp:lastModifiedBy>Gabriela Latoń</cp:lastModifiedBy>
  <cp:revision>2</cp:revision>
  <cp:lastPrinted>2025-08-13T05:13:00Z</cp:lastPrinted>
  <dcterms:created xsi:type="dcterms:W3CDTF">2025-08-13T05:32:00Z</dcterms:created>
  <dcterms:modified xsi:type="dcterms:W3CDTF">2025-08-13T05:32:00Z</dcterms:modified>
</cp:coreProperties>
</file>